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B0261B" w:rsidRPr="00BF3037" w14:paraId="4F86EFD3" w14:textId="77777777" w:rsidTr="00B0261B">
        <w:tc>
          <w:tcPr>
            <w:tcW w:w="10196" w:type="dxa"/>
          </w:tcPr>
          <w:p w14:paraId="05F89D60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48"/>
                <w:szCs w:val="4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DIÁRIO OFICIAL DA CÂMARA</w:t>
            </w:r>
          </w:p>
          <w:p w14:paraId="2DBA323C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25F0C7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ÓRGÃO OFICIAL DA CÂMARA MUNICIPAL DE PONTAL DO PARANÁ</w:t>
            </w:r>
          </w:p>
          <w:p w14:paraId="5992D8FC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19B1B74" w14:textId="77777777" w:rsidR="00B0261B" w:rsidRPr="00BF3037" w:rsidRDefault="00B0261B" w:rsidP="00B0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CRIADO PELA RESOLUÇÃO Nº 007 DE 20 DE MARÇO DE 1.997.</w:t>
            </w:r>
          </w:p>
          <w:p w14:paraId="66791E29" w14:textId="77777777" w:rsidR="00D27E67" w:rsidRPr="00BF3037" w:rsidRDefault="00D27E67" w:rsidP="00B0261B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6AB3ED5" w14:textId="77777777" w:rsidR="00A84CAF" w:rsidRPr="00BF3037" w:rsidRDefault="00A84CAF" w:rsidP="00B0261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D27E67" w:rsidRPr="00BF3037" w14:paraId="3578197B" w14:textId="77777777" w:rsidTr="00D27E67">
        <w:tc>
          <w:tcPr>
            <w:tcW w:w="10196" w:type="dxa"/>
          </w:tcPr>
          <w:p w14:paraId="7296284C" w14:textId="77777777" w:rsidR="00D27E67" w:rsidRPr="00BF3037" w:rsidRDefault="00D27E67" w:rsidP="00B0261B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SESSÕES:</w:t>
            </w:r>
          </w:p>
          <w:p w14:paraId="0594F149" w14:textId="77777777" w:rsidR="00D27E67" w:rsidRPr="00BF3037" w:rsidRDefault="00D27E67" w:rsidP="00B0261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F932CB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– ORDEM DO DIA; </w:t>
            </w:r>
          </w:p>
          <w:p w14:paraId="1C1E7535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 – MENSAGEM PREFEITURAIS;</w:t>
            </w:r>
          </w:p>
          <w:p w14:paraId="57833577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 – COMISSÕES TÉCNICAS PERMANENTES;</w:t>
            </w:r>
          </w:p>
          <w:p w14:paraId="5FA6ED72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 – EXPEDIENTES RECEBIDOS;</w:t>
            </w:r>
          </w:p>
          <w:p w14:paraId="21F018BD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– ATOS DA MESA EXECUTIVA;</w:t>
            </w:r>
          </w:p>
          <w:p w14:paraId="12F1DAD6" w14:textId="77777777" w:rsidR="00D27E67" w:rsidRPr="00BF3037" w:rsidRDefault="00D27E67" w:rsidP="00B0261B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 – ASSESSORIA TÉCNICA LEGISLATIVA;</w:t>
            </w:r>
          </w:p>
          <w:p w14:paraId="636504DA" w14:textId="77777777" w:rsidR="00D27E67" w:rsidRPr="00BF3037" w:rsidRDefault="00D27E67" w:rsidP="00B0261B">
            <w:pPr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B7647F1" w14:textId="77777777" w:rsidR="00D27E67" w:rsidRPr="00BF3037" w:rsidRDefault="00D27E67" w:rsidP="00B0261B">
      <w:pPr>
        <w:rPr>
          <w:rFonts w:ascii="Times New Roman" w:hAnsi="Times New Roman" w:cs="Times New Roman"/>
        </w:rPr>
      </w:pPr>
    </w:p>
    <w:p w14:paraId="63B2D498" w14:textId="77777777" w:rsidR="00D27E67" w:rsidRPr="00BF3037" w:rsidRDefault="00D27E67" w:rsidP="00D27E67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D27E67" w:rsidRPr="00BF3037" w14:paraId="2DA4DE00" w14:textId="77777777" w:rsidTr="007E7284">
        <w:tc>
          <w:tcPr>
            <w:tcW w:w="10196" w:type="dxa"/>
          </w:tcPr>
          <w:p w14:paraId="5E92C892" w14:textId="77777777" w:rsidR="00D27E67" w:rsidRPr="00BF3037" w:rsidRDefault="00D27E67" w:rsidP="00D27E67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02584D2" w14:textId="6A797B49" w:rsidR="00D27E67" w:rsidRPr="00BF3037" w:rsidRDefault="00D27E67" w:rsidP="00D27E67">
            <w:pPr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DIÁRIO N.º: </w:t>
            </w: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D85CF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</w:t>
            </w:r>
            <w:r w:rsidR="00E16AFE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/202</w:t>
            </w:r>
            <w:r w:rsidR="00A07F64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14:paraId="7A6548D2" w14:textId="3F8A2849" w:rsidR="00D27E67" w:rsidRPr="00BF3037" w:rsidRDefault="00D27E67" w:rsidP="00D27E67">
            <w:pPr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HORA:</w:t>
            </w: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</w:t>
            </w:r>
            <w:r w:rsidR="00D85CF7">
              <w:rPr>
                <w:rFonts w:ascii="Times New Roman" w:hAnsi="Times New Roman" w:cs="Times New Roman"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5D5C3A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 h.</w:t>
            </w:r>
          </w:p>
          <w:p w14:paraId="1AA7AD02" w14:textId="043E27F9" w:rsidR="00D27E67" w:rsidRPr="00BF3037" w:rsidRDefault="00D27E67" w:rsidP="00E16AFE">
            <w:pPr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DATA:</w:t>
            </w:r>
            <w:r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</w:t>
            </w:r>
            <w:r w:rsidR="00F35C9A">
              <w:rPr>
                <w:rFonts w:ascii="Times New Roman" w:hAnsi="Times New Roman" w:cs="Times New Roman"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D85CF7">
              <w:rPr>
                <w:rFonts w:ascii="Times New Roman" w:hAnsi="Times New Roman" w:cs="Times New Roman"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/0</w:t>
            </w:r>
            <w:r w:rsidR="00D85CF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4E5D5A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/202</w:t>
            </w:r>
            <w:r w:rsidR="00A07F64" w:rsidRPr="00BF3037">
              <w:rPr>
                <w:rFonts w:ascii="Times New Roman" w:hAnsi="Times New Roman" w:cs="Times New Roman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</w:tr>
    </w:tbl>
    <w:p w14:paraId="28E5694A" w14:textId="77777777" w:rsidR="00D27E67" w:rsidRPr="00BF3037" w:rsidRDefault="00D27E67" w:rsidP="00D27E67">
      <w:pPr>
        <w:rPr>
          <w:rFonts w:ascii="Times New Roman" w:hAnsi="Times New Roman" w:cs="Times New Roman"/>
        </w:rPr>
      </w:pPr>
    </w:p>
    <w:p w14:paraId="0404F3B5" w14:textId="77777777" w:rsidR="005377A5" w:rsidRDefault="005377A5" w:rsidP="005377A5">
      <w:pPr>
        <w:rPr>
          <w:rFonts w:ascii="Times New Roman" w:hAnsi="Times New Roman" w:cs="Times New Roman"/>
        </w:rPr>
      </w:pPr>
    </w:p>
    <w:p w14:paraId="54AAE87E" w14:textId="77777777" w:rsidR="00514551" w:rsidRDefault="00514551" w:rsidP="005377A5">
      <w:pPr>
        <w:rPr>
          <w:rFonts w:ascii="Times New Roman" w:hAnsi="Times New Roman" w:cs="Times New Roman"/>
        </w:rPr>
      </w:pPr>
    </w:p>
    <w:p w14:paraId="7BF3BF11" w14:textId="77777777" w:rsidR="001C3AD9" w:rsidRPr="00BF3037" w:rsidRDefault="001C3AD9" w:rsidP="005377A5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5377A5" w:rsidRPr="00BF3037" w14:paraId="1E9A8836" w14:textId="77777777" w:rsidTr="007E7284">
        <w:tc>
          <w:tcPr>
            <w:tcW w:w="10196" w:type="dxa"/>
          </w:tcPr>
          <w:p w14:paraId="4D062698" w14:textId="77777777" w:rsidR="005377A5" w:rsidRPr="00BF3037" w:rsidRDefault="005377A5" w:rsidP="005377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00365C5" w14:textId="77777777" w:rsidR="005377A5" w:rsidRPr="00BF3037" w:rsidRDefault="005377A5" w:rsidP="005377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ELABORAÇÃO: ASSESSORIA TÉCNICA LEGISLATIVA</w:t>
            </w:r>
          </w:p>
          <w:p w14:paraId="1D63F429" w14:textId="77777777" w:rsidR="005377A5" w:rsidRPr="00BF3037" w:rsidRDefault="005377A5" w:rsidP="005377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9685393" w14:textId="77777777" w:rsidR="005377A5" w:rsidRPr="00BF3037" w:rsidRDefault="005377A5" w:rsidP="005377A5">
      <w:pPr>
        <w:rPr>
          <w:rFonts w:ascii="Times New Roman" w:hAnsi="Times New Roman" w:cs="Times New Roman"/>
        </w:rPr>
      </w:pPr>
    </w:p>
    <w:p w14:paraId="225B0954" w14:textId="77777777" w:rsidR="005377A5" w:rsidRPr="00BF3037" w:rsidRDefault="005377A5" w:rsidP="00B0261B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131CBD" w:rsidRPr="00BF3037" w14:paraId="0B893E0D" w14:textId="77777777" w:rsidTr="009A7D32">
        <w:tc>
          <w:tcPr>
            <w:tcW w:w="10116" w:type="dxa"/>
          </w:tcPr>
          <w:p w14:paraId="779EE882" w14:textId="692D7805" w:rsidR="00131CBD" w:rsidRPr="00BF3037" w:rsidRDefault="00131CBD" w:rsidP="007E7284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F3037">
              <w:rPr>
                <w:rFonts w:ascii="Times New Roman" w:hAnsi="Times New Roman" w:cs="Times New Roman"/>
              </w:rPr>
              <w:lastRenderedPageBreak/>
              <w:tab/>
            </w:r>
            <w:r w:rsidRPr="00BF3037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GABINETE DA PRESIDÊNCIA:</w:t>
            </w:r>
          </w:p>
          <w:p w14:paraId="19331302" w14:textId="1A991B85" w:rsidR="00416ECE" w:rsidRPr="00BF3037" w:rsidRDefault="00E23DA4" w:rsidP="00B27FB7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721C66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E16AFE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/0</w:t>
            </w:r>
            <w:r w:rsidR="00721C66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E16AFE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/202</w:t>
            </w:r>
            <w:r w:rsidR="00A07F64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B27FB7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B27FB7" w:rsidRPr="00BF303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="00B27FB7" w:rsidRPr="00BF3037">
              <w:rPr>
                <w:rFonts w:ascii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ASSESSORIA TÉCNICA LEGISLATIVA</w:t>
            </w:r>
            <w:r w:rsidR="00B27FB7" w:rsidRPr="00BF303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702ACA69" w14:textId="77777777" w:rsidR="00BF3037" w:rsidRPr="00BF3037" w:rsidRDefault="00BF3037" w:rsidP="003438F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6CFF41" w14:textId="3F519EB2" w:rsidR="00BF3037" w:rsidRPr="00BF3037" w:rsidRDefault="00755E59" w:rsidP="00A850E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8573B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TRÊS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SESS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ÕES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EXTRA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ORDINÁRIA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 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ª LEGISLATURA DA 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ª SESSÃO LEGISLATIVA DO 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º PERÍODO DA CÂMARA MUNICIPAL A SE REALIZAR NO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DIA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21C6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="008573B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="00721C6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</w:t>
            </w:r>
            <w:r w:rsidR="00222963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 </w:t>
            </w:r>
            <w:r w:rsidR="00721C6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</w:t>
            </w:r>
            <w:r w:rsidR="00721C6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MAIO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202</w:t>
            </w:r>
            <w:r w:rsid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ÀS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A850E6" w:rsidRPr="00A850E6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0H.</w:t>
            </w:r>
          </w:p>
        </w:tc>
      </w:tr>
    </w:tbl>
    <w:p w14:paraId="2B1E3F9B" w14:textId="03CEF0C4" w:rsidR="00131CBD" w:rsidRDefault="00131CBD" w:rsidP="00131CBD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A850E6" w:rsidRPr="00BF3037" w14:paraId="647D9FF5" w14:textId="77777777" w:rsidTr="00E2010D">
        <w:tc>
          <w:tcPr>
            <w:tcW w:w="10196" w:type="dxa"/>
          </w:tcPr>
          <w:p w14:paraId="1D0F069E" w14:textId="7EBF9F3E" w:rsidR="00A850E6" w:rsidRPr="00BF3037" w:rsidRDefault="00A850E6" w:rsidP="00E20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ORDEM DO DIA</w:t>
            </w:r>
          </w:p>
        </w:tc>
      </w:tr>
    </w:tbl>
    <w:p w14:paraId="78E5544D" w14:textId="77777777" w:rsidR="00FA10CF" w:rsidRDefault="00FA10CF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E2D26" w14:textId="77777777" w:rsidR="00E27303" w:rsidRPr="00FA10CF" w:rsidRDefault="00E27303" w:rsidP="00E27303">
      <w:pPr>
        <w:numPr>
          <w:ilvl w:val="0"/>
          <w:numId w:val="12"/>
        </w:numPr>
        <w:spacing w:after="0" w:line="276" w:lineRule="auto"/>
        <w:ind w:left="0" w:firstLine="108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Em discussão e votação o Anteprojeto de Lei nº </w:t>
      </w:r>
      <w:r>
        <w:rPr>
          <w:rFonts w:ascii="Arial" w:eastAsia="Calibri" w:hAnsi="Arial" w:cs="Arial"/>
          <w:b/>
          <w:bCs/>
          <w:sz w:val="24"/>
          <w:szCs w:val="24"/>
        </w:rPr>
        <w:t>25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/2025, de iniciativa do Poder Executivo, que traz a Mensagem nº </w:t>
      </w:r>
      <w:r>
        <w:rPr>
          <w:rFonts w:ascii="Arial" w:eastAsia="Calibri" w:hAnsi="Arial" w:cs="Arial"/>
          <w:b/>
          <w:bCs/>
          <w:sz w:val="24"/>
          <w:szCs w:val="24"/>
        </w:rPr>
        <w:t>26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protocolada sob Processo Legislativo nº 0</w:t>
      </w:r>
      <w:r>
        <w:rPr>
          <w:rFonts w:ascii="Arial" w:eastAsia="Calibri" w:hAnsi="Arial" w:cs="Arial"/>
          <w:b/>
          <w:bCs/>
          <w:sz w:val="24"/>
          <w:szCs w:val="24"/>
        </w:rPr>
        <w:t>442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que:</w:t>
      </w:r>
    </w:p>
    <w:p w14:paraId="28B6D5A9" w14:textId="77777777" w:rsidR="00E27303" w:rsidRPr="00FA10CF" w:rsidRDefault="00E27303" w:rsidP="00E27303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92F797B" w14:textId="77777777" w:rsidR="00E27303" w:rsidRPr="00FA10CF" w:rsidRDefault="00E27303" w:rsidP="00E27303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“</w:t>
      </w: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Autoriza a doação de imóvel ao Estado do Paraná</w:t>
      </w: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.”</w:t>
      </w:r>
    </w:p>
    <w:p w14:paraId="7DD78E2A" w14:textId="77777777" w:rsidR="00FA10CF" w:rsidRDefault="00FA10CF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5EDC4" w14:textId="0FD30947" w:rsidR="00A54381" w:rsidRPr="00FA10CF" w:rsidRDefault="00A54381" w:rsidP="00A54381">
      <w:pPr>
        <w:numPr>
          <w:ilvl w:val="0"/>
          <w:numId w:val="12"/>
        </w:numPr>
        <w:spacing w:after="0" w:line="276" w:lineRule="auto"/>
        <w:ind w:left="0" w:firstLine="108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sz w:val="24"/>
          <w:szCs w:val="24"/>
        </w:rPr>
        <w:t>Em discussão e votação o Anteprojeto de Lei</w:t>
      </w:r>
      <w:r w:rsidR="00382A4F">
        <w:rPr>
          <w:rFonts w:ascii="Arial" w:eastAsia="Calibri" w:hAnsi="Arial" w:cs="Arial"/>
          <w:b/>
          <w:bCs/>
          <w:sz w:val="24"/>
          <w:szCs w:val="24"/>
        </w:rPr>
        <w:t xml:space="preserve"> Complementar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 nº </w:t>
      </w:r>
      <w:r w:rsidR="00382A4F">
        <w:rPr>
          <w:rFonts w:ascii="Arial" w:eastAsia="Calibri" w:hAnsi="Arial" w:cs="Arial"/>
          <w:b/>
          <w:bCs/>
          <w:sz w:val="24"/>
          <w:szCs w:val="24"/>
        </w:rPr>
        <w:t>001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 xml:space="preserve">/2025, de iniciativa do Poder Executivo, que traz a Mensagem nº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="00C94B0C">
        <w:rPr>
          <w:rFonts w:ascii="Arial" w:eastAsia="Calibri" w:hAnsi="Arial" w:cs="Arial"/>
          <w:b/>
          <w:bCs/>
          <w:sz w:val="24"/>
          <w:szCs w:val="24"/>
        </w:rPr>
        <w:t>5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protocolada sob Processo Legislativo nº 0</w:t>
      </w:r>
      <w:r w:rsidR="00C94B0C">
        <w:rPr>
          <w:rFonts w:ascii="Arial" w:eastAsia="Calibri" w:hAnsi="Arial" w:cs="Arial"/>
          <w:b/>
          <w:bCs/>
          <w:sz w:val="24"/>
          <w:szCs w:val="24"/>
        </w:rPr>
        <w:t>458</w:t>
      </w:r>
      <w:r w:rsidRPr="00FA10CF">
        <w:rPr>
          <w:rFonts w:ascii="Arial" w:eastAsia="Calibri" w:hAnsi="Arial" w:cs="Arial"/>
          <w:b/>
          <w:bCs/>
          <w:sz w:val="24"/>
          <w:szCs w:val="24"/>
        </w:rPr>
        <w:t>/2025, que:</w:t>
      </w:r>
    </w:p>
    <w:p w14:paraId="570F2742" w14:textId="77777777" w:rsidR="00A54381" w:rsidRPr="00FA10CF" w:rsidRDefault="00A54381" w:rsidP="00A54381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B61EB82" w14:textId="63A2A142" w:rsidR="00A54381" w:rsidRPr="00FA10CF" w:rsidRDefault="00A54381" w:rsidP="00A54381">
      <w:pPr>
        <w:spacing w:after="0" w:line="276" w:lineRule="auto"/>
        <w:ind w:firstLine="1418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“</w:t>
      </w:r>
      <w:r w:rsidR="00382A4F" w:rsidRPr="00382A4F">
        <w:rPr>
          <w:rFonts w:ascii="Arial" w:eastAsia="Calibri" w:hAnsi="Arial" w:cs="Arial"/>
          <w:b/>
          <w:bCs/>
          <w:i/>
          <w:iCs/>
          <w:sz w:val="24"/>
          <w:szCs w:val="24"/>
        </w:rPr>
        <w:t>Altera a Lei Municipal n° 18/2021, com as alterações introduzidas pela Lei Complementar n° 19/2021</w:t>
      </w:r>
      <w:r w:rsidRPr="00FA10CF">
        <w:rPr>
          <w:rFonts w:ascii="Arial" w:eastAsia="Calibri" w:hAnsi="Arial" w:cs="Arial"/>
          <w:b/>
          <w:bCs/>
          <w:i/>
          <w:iCs/>
          <w:sz w:val="24"/>
          <w:szCs w:val="24"/>
        </w:rPr>
        <w:t>.”</w:t>
      </w:r>
    </w:p>
    <w:p w14:paraId="293FDB89" w14:textId="77777777" w:rsidR="00A54381" w:rsidRDefault="00A54381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A7D58" w14:textId="77777777" w:rsidR="00FA10CF" w:rsidRDefault="00FA10CF" w:rsidP="00FA10CF">
      <w:pPr>
        <w:tabs>
          <w:tab w:val="center" w:pos="4419"/>
          <w:tab w:val="right" w:pos="883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A3A8D" w14:textId="77777777" w:rsidR="00FA10CF" w:rsidRDefault="00FA10CF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57DF4" w14:textId="53175164" w:rsidR="00565524" w:rsidRPr="00565524" w:rsidRDefault="002912D3" w:rsidP="009F24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7E5902" wp14:editId="15D693E5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2381250" cy="1096966"/>
            <wp:effectExtent l="0" t="0" r="0" b="8255"/>
            <wp:wrapNone/>
            <wp:docPr id="57819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9222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96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5524" w:rsidRPr="00565524" w:rsidSect="00B0261B">
      <w:headerReference w:type="default" r:id="rId10"/>
      <w:footerReference w:type="default" r:id="rId11"/>
      <w:pgSz w:w="11906" w:h="16838"/>
      <w:pgMar w:top="1701" w:right="849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C459" w14:textId="77777777" w:rsidR="0084534F" w:rsidRDefault="0084534F" w:rsidP="00B0261B">
      <w:pPr>
        <w:spacing w:after="0" w:line="240" w:lineRule="auto"/>
      </w:pPr>
      <w:r>
        <w:separator/>
      </w:r>
    </w:p>
  </w:endnote>
  <w:endnote w:type="continuationSeparator" w:id="0">
    <w:p w14:paraId="6DF33196" w14:textId="77777777" w:rsidR="0084534F" w:rsidRDefault="0084534F" w:rsidP="00B0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020803"/>
      <w:docPartObj>
        <w:docPartGallery w:val="Page Numbers (Bottom of Page)"/>
        <w:docPartUnique/>
      </w:docPartObj>
    </w:sdtPr>
    <w:sdtEndPr/>
    <w:sdtContent>
      <w:p w14:paraId="352A6C4D" w14:textId="0CDD565F" w:rsidR="005377A5" w:rsidRDefault="005377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AD6">
          <w:rPr>
            <w:noProof/>
          </w:rPr>
          <w:t>2</w:t>
        </w:r>
        <w:r>
          <w:fldChar w:fldCharType="end"/>
        </w:r>
      </w:p>
    </w:sdtContent>
  </w:sdt>
  <w:p w14:paraId="378995EC" w14:textId="77777777" w:rsidR="005377A5" w:rsidRDefault="005377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0931" w14:textId="77777777" w:rsidR="0084534F" w:rsidRDefault="0084534F" w:rsidP="00B0261B">
      <w:pPr>
        <w:spacing w:after="0" w:line="240" w:lineRule="auto"/>
      </w:pPr>
      <w:r>
        <w:separator/>
      </w:r>
    </w:p>
  </w:footnote>
  <w:footnote w:type="continuationSeparator" w:id="0">
    <w:p w14:paraId="16F0CA09" w14:textId="77777777" w:rsidR="0084534F" w:rsidRDefault="0084534F" w:rsidP="00B0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CDE" w14:textId="77777777" w:rsidR="00B0261B" w:rsidRPr="00B0261B" w:rsidRDefault="00B0261B" w:rsidP="00B0261B">
    <w:pPr>
      <w:pStyle w:val="Cabealho"/>
      <w:jc w:val="center"/>
      <w:rPr>
        <w:rFonts w:ascii="Times New Roman" w:hAnsi="Times New Roman" w:cs="Times New Roman"/>
        <w:b/>
        <w:i/>
        <w:sz w:val="36"/>
        <w:szCs w:val="36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0261B">
      <w:rPr>
        <w:rFonts w:ascii="Times New Roman" w:hAnsi="Times New Roman" w:cs="Times New Roman"/>
        <w:b/>
        <w:i/>
        <w:sz w:val="36"/>
        <w:szCs w:val="36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PONTAL DO PARANÁ</w:t>
    </w:r>
  </w:p>
  <w:p w14:paraId="5692CC24" w14:textId="77777777" w:rsidR="00B0261B" w:rsidRPr="00B0261B" w:rsidRDefault="00B0261B" w:rsidP="00B0261B">
    <w:pPr>
      <w:pStyle w:val="Cabealho"/>
      <w:jc w:val="center"/>
      <w:rPr>
        <w:rFonts w:ascii="Times New Roman" w:hAnsi="Times New Roman" w:cs="Times New Roman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0261B">
      <w:rPr>
        <w:rFonts w:ascii="Times New Roman" w:hAnsi="Times New Roman" w:cs="Times New Roman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4FA1"/>
    <w:multiLevelType w:val="hybridMultilevel"/>
    <w:tmpl w:val="2BB4F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254E"/>
    <w:multiLevelType w:val="hybridMultilevel"/>
    <w:tmpl w:val="0180FB66"/>
    <w:lvl w:ilvl="0" w:tplc="629A3B9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C715DD"/>
    <w:multiLevelType w:val="hybridMultilevel"/>
    <w:tmpl w:val="D4A44B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75307F"/>
    <w:multiLevelType w:val="hybridMultilevel"/>
    <w:tmpl w:val="7D6040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4B0164"/>
    <w:multiLevelType w:val="hybridMultilevel"/>
    <w:tmpl w:val="823235CE"/>
    <w:lvl w:ilvl="0" w:tplc="43568B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39347B"/>
    <w:multiLevelType w:val="hybridMultilevel"/>
    <w:tmpl w:val="2A40637A"/>
    <w:lvl w:ilvl="0" w:tplc="9A46F54C">
      <w:numFmt w:val="bullet"/>
      <w:lvlText w:val=""/>
      <w:lvlJc w:val="left"/>
      <w:pPr>
        <w:ind w:left="472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6" w15:restartNumberingAfterBreak="0">
    <w:nsid w:val="69AD5D87"/>
    <w:multiLevelType w:val="hybridMultilevel"/>
    <w:tmpl w:val="7D0E24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A920F5D"/>
    <w:multiLevelType w:val="hybridMultilevel"/>
    <w:tmpl w:val="42A654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886AFF"/>
    <w:multiLevelType w:val="hybridMultilevel"/>
    <w:tmpl w:val="9B3004BE"/>
    <w:lvl w:ilvl="0" w:tplc="5074E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41D8"/>
    <w:multiLevelType w:val="hybridMultilevel"/>
    <w:tmpl w:val="73CE0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7385628">
    <w:abstractNumId w:val="7"/>
  </w:num>
  <w:num w:numId="2" w16cid:durableId="14354533">
    <w:abstractNumId w:val="3"/>
  </w:num>
  <w:num w:numId="3" w16cid:durableId="1043943410">
    <w:abstractNumId w:val="6"/>
  </w:num>
  <w:num w:numId="4" w16cid:durableId="927039261">
    <w:abstractNumId w:val="8"/>
  </w:num>
  <w:num w:numId="5" w16cid:durableId="2089036347">
    <w:abstractNumId w:val="4"/>
  </w:num>
  <w:num w:numId="6" w16cid:durableId="2075084031">
    <w:abstractNumId w:val="5"/>
  </w:num>
  <w:num w:numId="7" w16cid:durableId="603272668">
    <w:abstractNumId w:val="1"/>
  </w:num>
  <w:num w:numId="8" w16cid:durableId="217060080">
    <w:abstractNumId w:val="0"/>
  </w:num>
  <w:num w:numId="9" w16cid:durableId="796726890">
    <w:abstractNumId w:val="9"/>
  </w:num>
  <w:num w:numId="10" w16cid:durableId="793907409">
    <w:abstractNumId w:val="2"/>
  </w:num>
  <w:num w:numId="11" w16cid:durableId="716898647">
    <w:abstractNumId w:val="2"/>
  </w:num>
  <w:num w:numId="12" w16cid:durableId="34309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1B"/>
    <w:rsid w:val="000341E7"/>
    <w:rsid w:val="0004020F"/>
    <w:rsid w:val="0004180E"/>
    <w:rsid w:val="000703D4"/>
    <w:rsid w:val="000C6283"/>
    <w:rsid w:val="001317F1"/>
    <w:rsid w:val="00131CBD"/>
    <w:rsid w:val="00140FEE"/>
    <w:rsid w:val="001C3AD9"/>
    <w:rsid w:val="001C683B"/>
    <w:rsid w:val="0020042B"/>
    <w:rsid w:val="00222963"/>
    <w:rsid w:val="002255D8"/>
    <w:rsid w:val="00251808"/>
    <w:rsid w:val="00251F88"/>
    <w:rsid w:val="00270EE2"/>
    <w:rsid w:val="002912D3"/>
    <w:rsid w:val="00312CE7"/>
    <w:rsid w:val="00332489"/>
    <w:rsid w:val="003438FA"/>
    <w:rsid w:val="00382A4F"/>
    <w:rsid w:val="003E442D"/>
    <w:rsid w:val="00416ECE"/>
    <w:rsid w:val="004178ED"/>
    <w:rsid w:val="0044516A"/>
    <w:rsid w:val="004E5D5A"/>
    <w:rsid w:val="00514551"/>
    <w:rsid w:val="005377A5"/>
    <w:rsid w:val="00565524"/>
    <w:rsid w:val="00576688"/>
    <w:rsid w:val="005948FB"/>
    <w:rsid w:val="005D5A4E"/>
    <w:rsid w:val="005D5C3A"/>
    <w:rsid w:val="005E0892"/>
    <w:rsid w:val="006614F0"/>
    <w:rsid w:val="006A0AEC"/>
    <w:rsid w:val="006A22FE"/>
    <w:rsid w:val="006A5DFF"/>
    <w:rsid w:val="006A650A"/>
    <w:rsid w:val="00710B52"/>
    <w:rsid w:val="00721C66"/>
    <w:rsid w:val="0073268F"/>
    <w:rsid w:val="0074330A"/>
    <w:rsid w:val="00751C63"/>
    <w:rsid w:val="00755E59"/>
    <w:rsid w:val="007626F9"/>
    <w:rsid w:val="0078287F"/>
    <w:rsid w:val="007E3E27"/>
    <w:rsid w:val="00814700"/>
    <w:rsid w:val="00832216"/>
    <w:rsid w:val="0084534F"/>
    <w:rsid w:val="008573BE"/>
    <w:rsid w:val="00872BDD"/>
    <w:rsid w:val="008C6456"/>
    <w:rsid w:val="008F7514"/>
    <w:rsid w:val="009473ED"/>
    <w:rsid w:val="009925B1"/>
    <w:rsid w:val="009A1AD6"/>
    <w:rsid w:val="009A7D32"/>
    <w:rsid w:val="009C4240"/>
    <w:rsid w:val="009E1849"/>
    <w:rsid w:val="009F240E"/>
    <w:rsid w:val="00A07F64"/>
    <w:rsid w:val="00A54381"/>
    <w:rsid w:val="00A84CAF"/>
    <w:rsid w:val="00A850E6"/>
    <w:rsid w:val="00A9732F"/>
    <w:rsid w:val="00AC2565"/>
    <w:rsid w:val="00AD09D4"/>
    <w:rsid w:val="00B0261B"/>
    <w:rsid w:val="00B120EE"/>
    <w:rsid w:val="00B27FB7"/>
    <w:rsid w:val="00B54977"/>
    <w:rsid w:val="00B565EB"/>
    <w:rsid w:val="00BC33FC"/>
    <w:rsid w:val="00BF3037"/>
    <w:rsid w:val="00C043F9"/>
    <w:rsid w:val="00C83649"/>
    <w:rsid w:val="00C94B0C"/>
    <w:rsid w:val="00CB62E3"/>
    <w:rsid w:val="00CE5499"/>
    <w:rsid w:val="00D16C9A"/>
    <w:rsid w:val="00D27E67"/>
    <w:rsid w:val="00D514A5"/>
    <w:rsid w:val="00D776A1"/>
    <w:rsid w:val="00D8199F"/>
    <w:rsid w:val="00D85CF7"/>
    <w:rsid w:val="00DA638B"/>
    <w:rsid w:val="00DC7E3F"/>
    <w:rsid w:val="00E016E0"/>
    <w:rsid w:val="00E16AFE"/>
    <w:rsid w:val="00E2153F"/>
    <w:rsid w:val="00E23DA4"/>
    <w:rsid w:val="00E27303"/>
    <w:rsid w:val="00E32895"/>
    <w:rsid w:val="00E772A6"/>
    <w:rsid w:val="00E94C1D"/>
    <w:rsid w:val="00EA6200"/>
    <w:rsid w:val="00F35C9A"/>
    <w:rsid w:val="00F6076E"/>
    <w:rsid w:val="00F63C53"/>
    <w:rsid w:val="00FA10CF"/>
    <w:rsid w:val="00FB51B6"/>
    <w:rsid w:val="00FD50B8"/>
    <w:rsid w:val="00FE0CFD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0D6ACD"/>
  <w15:docId w15:val="{260A9E13-5ADE-464E-9EF4-08B5A75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1B"/>
  </w:style>
  <w:style w:type="paragraph" w:styleId="Rodap">
    <w:name w:val="footer"/>
    <w:basedOn w:val="Normal"/>
    <w:link w:val="RodapChar"/>
    <w:uiPriority w:val="99"/>
    <w:unhideWhenUsed/>
    <w:rsid w:val="00B0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1B"/>
  </w:style>
  <w:style w:type="table" w:styleId="Tabelacomgrade">
    <w:name w:val="Table Grid"/>
    <w:basedOn w:val="Tabelanormal"/>
    <w:uiPriority w:val="39"/>
    <w:rsid w:val="00B0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7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1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C55F-73EE-4E85-B29B-47A75B0C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Cleverson</dc:creator>
  <cp:keywords/>
  <dc:description/>
  <cp:lastModifiedBy>Legislativo Pontal do Paraná</cp:lastModifiedBy>
  <cp:revision>40</cp:revision>
  <cp:lastPrinted>2025-04-16T18:48:00Z</cp:lastPrinted>
  <dcterms:created xsi:type="dcterms:W3CDTF">2025-01-03T13:31:00Z</dcterms:created>
  <dcterms:modified xsi:type="dcterms:W3CDTF">2025-05-15T15:04:00Z</dcterms:modified>
</cp:coreProperties>
</file>